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A2" w:rsidRPr="00EE69B3" w:rsidRDefault="005A6DA2" w:rsidP="005A6D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B34806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การยื่นขอกำหนดตำแหน่ง</w:t>
      </w:r>
      <w:r w:rsidRPr="00EE69B3">
        <w:rPr>
          <w:rFonts w:ascii="TH SarabunPSK" w:hAnsi="TH SarabunPSK" w:cs="TH SarabunPSK"/>
          <w:b/>
          <w:bCs/>
          <w:sz w:val="36"/>
          <w:szCs w:val="36"/>
          <w:cs/>
        </w:rPr>
        <w:t>ทางวิชาการ</w:t>
      </w:r>
    </w:p>
    <w:p w:rsidR="005A6DA2" w:rsidRPr="00F25982" w:rsidRDefault="005A6DA2" w:rsidP="005A6DA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59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รายละเอียดผู้เสนอขอกำหนดตำแหน่งทางวิชาการ</w:t>
      </w:r>
    </w:p>
    <w:p w:rsidR="002B37D5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FF6376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นาย / นาง / นางสาว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(พนักงานมหาวิทยาลัย/ข้าราชการ)</w:t>
      </w:r>
      <w:r w:rsidR="004B1D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2FFD" w:rsidRDefault="001B2FFD" w:rsidP="005A6D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วุฒิการศึกษา.................................................</w:t>
      </w:r>
    </w:p>
    <w:p w:rsidR="00E638B1" w:rsidRDefault="005A6DA2" w:rsidP="001B2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ได้รับการแต่งตั้งให้ดำรงตำแหน่งอาจารย์ เมื่อวันที่ ..................................... อายุราชการ ......... ปี ............ เดือน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8B1" w:rsidRDefault="005A6DA2" w:rsidP="00E638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ได้รับการแต่งตั้งให้ดำรงตำแหน่งผู้ช่วยศาสตราจารย์</w:t>
      </w:r>
      <w:r w:rsidR="002B37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69B3">
        <w:rPr>
          <w:rFonts w:ascii="TH SarabunPSK" w:hAnsi="TH SarabunPSK" w:cs="TH SarabunPSK"/>
          <w:sz w:val="32"/>
          <w:szCs w:val="32"/>
          <w:cs/>
        </w:rPr>
        <w:t>ในสาขาวิชา ..........................</w:t>
      </w:r>
      <w:r w:rsidR="004B7EC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="002A59C3">
        <w:rPr>
          <w:rFonts w:ascii="TH SarabunPSK" w:hAnsi="TH SarabunPSK" w:cs="TH SarabunPSK" w:hint="cs"/>
          <w:sz w:val="32"/>
          <w:szCs w:val="32"/>
          <w:cs/>
        </w:rPr>
        <w:t>...</w:t>
      </w:r>
      <w:r w:rsidRPr="00EE69B3">
        <w:rPr>
          <w:rFonts w:ascii="TH SarabunPSK" w:hAnsi="TH SarabunPSK" w:cs="TH SarabunPSK"/>
          <w:sz w:val="32"/>
          <w:szCs w:val="32"/>
          <w:cs/>
        </w:rPr>
        <w:t>..............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6DA2" w:rsidRPr="00EE69B3" w:rsidRDefault="005A6DA2" w:rsidP="00E638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 xml:space="preserve">ได้รับการแต่งตั้งให้ดำรงตำแหน่งรองศาสตราจารย์ 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ในสาขาวิชา ................................. 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>เมื่อวันที่ ........................</w:t>
      </w:r>
    </w:p>
    <w:p w:rsidR="005A6DA2" w:rsidRPr="00EE69B3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การประชุมคณะกรรมการประจำคณะฯ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ครั้งที่ .............</w:t>
      </w:r>
      <w:r w:rsidR="009D0A2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69B3">
        <w:rPr>
          <w:rFonts w:ascii="TH SarabunPSK" w:hAnsi="TH SarabunPSK" w:cs="TH SarabunPSK"/>
          <w:sz w:val="32"/>
          <w:szCs w:val="32"/>
          <w:cs/>
        </w:rPr>
        <w:t>.......... เมื่อวันที่ ............................................................</w:t>
      </w:r>
    </w:p>
    <w:p w:rsidR="005A6DA2" w:rsidRPr="00EE69B3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EE69B3">
        <w:rPr>
          <w:rFonts w:ascii="TH SarabunPSK" w:hAnsi="TH SarabunPSK" w:cs="TH SarabunPSK"/>
          <w:sz w:val="32"/>
          <w:szCs w:val="32"/>
          <w:cs/>
        </w:rPr>
        <w:t>สาขาวิชา / ภาควิชา ........................................................... คณะ ...................................................................</w:t>
      </w:r>
    </w:p>
    <w:p w:rsidR="002B37D5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4B7EC0" w:rsidRPr="004B1D1E">
        <w:rPr>
          <w:rFonts w:ascii="TH SarabunPSK" w:hAnsi="TH SarabunPSK" w:cs="TH SarabunPSK" w:hint="cs"/>
          <w:b/>
          <w:bCs/>
          <w:sz w:val="32"/>
          <w:szCs w:val="32"/>
          <w:cs/>
        </w:rPr>
        <w:t>/เอกสารคำสอน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6DA2" w:rsidRPr="00EE69B3" w:rsidRDefault="005A6DA2" w:rsidP="002B37D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>รหัสวิชา ................................ รายวิชา ................................. เรื่อง (ถ้ามี) .................................................................</w:t>
      </w:r>
    </w:p>
    <w:p w:rsidR="005A6DA2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763">
        <w:rPr>
          <w:rFonts w:ascii="TH SarabunPSK" w:hAnsi="TH SarabunPSK" w:cs="TH SarabunPSK" w:hint="cs"/>
          <w:sz w:val="32"/>
          <w:szCs w:val="32"/>
          <w:cs/>
        </w:rPr>
        <w:t>ผลการสอนอยู่ใน</w:t>
      </w:r>
      <w:r w:rsidRPr="00EE69B3">
        <w:rPr>
          <w:rFonts w:ascii="TH SarabunPSK" w:hAnsi="TH SarabunPSK" w:cs="TH SarabunPSK"/>
          <w:sz w:val="32"/>
          <w:szCs w:val="32"/>
          <w:cs/>
        </w:rPr>
        <w:t>ระดับ ................</w:t>
      </w:r>
      <w:r w:rsidR="00A87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763">
        <w:rPr>
          <w:rFonts w:ascii="TH SarabunPSK" w:hAnsi="TH SarabunPSK" w:cs="TH SarabunPSK" w:hint="cs"/>
          <w:sz w:val="32"/>
          <w:szCs w:val="32"/>
          <w:cs/>
        </w:rPr>
        <w:t>เอกสารประกอบการ/เอกสารคำสอน อยู่ใน</w:t>
      </w:r>
      <w:r w:rsidR="00FA2763" w:rsidRPr="00EE69B3">
        <w:rPr>
          <w:rFonts w:ascii="TH SarabunPSK" w:hAnsi="TH SarabunPSK" w:cs="TH SarabunPSK"/>
          <w:sz w:val="32"/>
          <w:szCs w:val="32"/>
          <w:cs/>
        </w:rPr>
        <w:t>ระดับ ...................</w:t>
      </w:r>
    </w:p>
    <w:p w:rsidR="004B1D1E" w:rsidRDefault="004B1D1E" w:rsidP="005A6D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742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</w:t>
      </w:r>
    </w:p>
    <w:p w:rsidR="00E1742F" w:rsidRDefault="004B1D1E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ผู้ช่วยศา</w:t>
      </w:r>
      <w:r w:rsidR="009D0A24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ตราจารย์  (    ) รองศาสตราจารย์ วิธีที่..............  </w:t>
      </w:r>
    </w:p>
    <w:p w:rsidR="004B1D1E" w:rsidRDefault="004B1D1E" w:rsidP="00E1742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ศาสตราจารย์ วิธีที่...............</w:t>
      </w:r>
      <w:r w:rsidR="009D0A24">
        <w:rPr>
          <w:rFonts w:ascii="TH SarabunPSK" w:hAnsi="TH SarabunPSK" w:cs="TH SarabunPSK" w:hint="cs"/>
          <w:sz w:val="32"/>
          <w:szCs w:val="32"/>
          <w:cs/>
        </w:rPr>
        <w:t xml:space="preserve">  โดยวิธี (    ) ปกติ  (    ) พิเศษ</w:t>
      </w:r>
    </w:p>
    <w:p w:rsidR="004B1D1E" w:rsidRPr="004B1D1E" w:rsidRDefault="004B1D1E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เกณฑ์ที่ใช้ยื่นขอกำหนดตำแหน่ง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1154">
        <w:rPr>
          <w:rFonts w:ascii="TH SarabunPSK" w:hAnsi="TH SarabunPSK" w:cs="TH SarabunPSK" w:hint="cs"/>
          <w:sz w:val="32"/>
          <w:szCs w:val="32"/>
          <w:cs/>
        </w:rPr>
        <w:t xml:space="preserve">(   ) ประกาศ </w:t>
      </w:r>
      <w:proofErr w:type="spellStart"/>
      <w:r w:rsidR="00D41154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D41154">
        <w:rPr>
          <w:rFonts w:ascii="TH SarabunPSK" w:hAnsi="TH SarabunPSK" w:cs="TH SarabunPSK" w:hint="cs"/>
          <w:sz w:val="32"/>
          <w:szCs w:val="32"/>
          <w:cs/>
        </w:rPr>
        <w:t xml:space="preserve">.ฯ ปี 2560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ปี 256</w:t>
      </w:r>
      <w:r w:rsidR="00CD654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6DA2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FF637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ผลงานที่เสนอขอกำหนดตำแหน่งทางวิชาการ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4B7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ผลงานวิจัย จำนวน .............. เรื่อง / ตำรา ............. เรื่อง / </w:t>
      </w:r>
      <w:r w:rsidR="00E638B1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.................. เรื่อง </w:t>
      </w:r>
      <w:r w:rsidR="00E638B1">
        <w:rPr>
          <w:rFonts w:ascii="TH SarabunPSK" w:hAnsi="TH SarabunPSK" w:cs="TH SarabunPSK" w:hint="cs"/>
          <w:sz w:val="32"/>
          <w:szCs w:val="32"/>
          <w:cs/>
        </w:rPr>
        <w:t>/ ผลงาน</w:t>
      </w:r>
      <w:r w:rsidR="004B7EC0">
        <w:rPr>
          <w:rFonts w:ascii="TH SarabunPSK" w:hAnsi="TH SarabunPSK" w:cs="TH SarabunPSK" w:hint="cs"/>
          <w:sz w:val="32"/>
          <w:szCs w:val="32"/>
          <w:cs/>
        </w:rPr>
        <w:t>ทางวิชาการใน</w:t>
      </w:r>
      <w:r w:rsidR="00E638B1">
        <w:rPr>
          <w:rFonts w:ascii="TH SarabunPSK" w:hAnsi="TH SarabunPSK" w:cs="TH SarabunPSK" w:hint="cs"/>
          <w:sz w:val="32"/>
          <w:szCs w:val="32"/>
          <w:cs/>
        </w:rPr>
        <w:t>ลักษณะอื่น ................ เรื่อง</w:t>
      </w:r>
      <w:r w:rsidR="004B7EC0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CA7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EC0">
        <w:rPr>
          <w:rFonts w:ascii="TH SarabunPSK" w:hAnsi="TH SarabunPSK" w:cs="TH SarabunPSK" w:hint="cs"/>
          <w:sz w:val="32"/>
          <w:szCs w:val="32"/>
          <w:cs/>
        </w:rPr>
        <w:t>บทความทางวิชาการ................เรื่อง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9B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63381" w:rsidRPr="000C33E3" w:rsidRDefault="00C63381" w:rsidP="00C6338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C33E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0C33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</w:p>
    <w:p w:rsidR="00E1742F" w:rsidRPr="000C33E3" w:rsidRDefault="00E1742F" w:rsidP="00E1742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C33E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0C33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</w:p>
    <w:tbl>
      <w:tblPr>
        <w:tblStyle w:val="a3"/>
        <w:tblW w:w="10747" w:type="dxa"/>
        <w:tblInd w:w="-289" w:type="dxa"/>
        <w:tblLook w:val="04A0" w:firstRow="1" w:lastRow="0" w:firstColumn="1" w:lastColumn="0" w:noHBand="0" w:noVBand="1"/>
      </w:tblPr>
      <w:tblGrid>
        <w:gridCol w:w="660"/>
        <w:gridCol w:w="2161"/>
        <w:gridCol w:w="1767"/>
        <w:gridCol w:w="772"/>
        <w:gridCol w:w="1792"/>
        <w:gridCol w:w="564"/>
        <w:gridCol w:w="1125"/>
        <w:gridCol w:w="1095"/>
        <w:gridCol w:w="811"/>
      </w:tblGrid>
      <w:tr w:rsidR="00E1742F" w:rsidRPr="00D034D3" w:rsidTr="008E670E">
        <w:tc>
          <w:tcPr>
            <w:tcW w:w="660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61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1767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ผู้แต่ง</w:t>
            </w:r>
          </w:p>
        </w:tc>
        <w:tc>
          <w:tcPr>
            <w:tcW w:w="772" w:type="dxa"/>
          </w:tcPr>
          <w:p w:rsidR="00E1742F" w:rsidRPr="000C33E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ส่วนร่วม</w:t>
            </w:r>
          </w:p>
        </w:tc>
        <w:tc>
          <w:tcPr>
            <w:tcW w:w="1792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564" w:type="dxa"/>
          </w:tcPr>
          <w:p w:rsidR="00E1742F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125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</w:t>
            </w:r>
          </w:p>
        </w:tc>
        <w:tc>
          <w:tcPr>
            <w:tcW w:w="1095" w:type="dxa"/>
          </w:tcPr>
          <w:p w:rsidR="00E1742F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Impactor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811" w:type="dxa"/>
          </w:tcPr>
          <w:p w:rsidR="00E1742F" w:rsidRPr="00BB4DF0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4D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</w:t>
            </w:r>
          </w:p>
        </w:tc>
      </w:tr>
      <w:tr w:rsidR="00E1742F" w:rsidRPr="0004435B" w:rsidTr="008E670E">
        <w:tc>
          <w:tcPr>
            <w:tcW w:w="660" w:type="dxa"/>
          </w:tcPr>
          <w:p w:rsidR="00E1742F" w:rsidRPr="0004435B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435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61" w:type="dxa"/>
          </w:tcPr>
          <w:p w:rsidR="00E1742F" w:rsidRPr="0004435B" w:rsidRDefault="00E1742F" w:rsidP="002719F3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04435B">
              <w:rPr>
                <w:rFonts w:ascii="TH SarabunPSK" w:hAnsi="TH SarabunPSK" w:cs="TH SarabunPSK"/>
                <w:sz w:val="24"/>
                <w:szCs w:val="24"/>
              </w:rPr>
              <w:t>Design of</w:t>
            </w:r>
            <w:r w:rsidR="002719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Microstrip Parallel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Coupled Lines with High Directivity using Symmetric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centered Inductors</w:t>
            </w:r>
          </w:p>
        </w:tc>
        <w:tc>
          <w:tcPr>
            <w:tcW w:w="1767" w:type="dxa"/>
          </w:tcPr>
          <w:p w:rsidR="00E1742F" w:rsidRPr="0004435B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4435B">
              <w:rPr>
                <w:rFonts w:ascii="TH SarabunPSK" w:hAnsi="TH SarabunPSK" w:cs="TH SarabunPSK"/>
                <w:sz w:val="24"/>
                <w:szCs w:val="24"/>
              </w:rPr>
              <w:t>Somchat</w:t>
            </w:r>
            <w:proofErr w:type="spellEnd"/>
            <w:r w:rsidRPr="000443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04435B">
              <w:rPr>
                <w:rFonts w:ascii="TH SarabunPSK" w:hAnsi="TH SarabunPSK" w:cs="TH SarabunPSK"/>
                <w:sz w:val="24"/>
                <w:szCs w:val="24"/>
              </w:rPr>
              <w:t>Sonasang</w:t>
            </w:r>
            <w:proofErr w:type="spellEnd"/>
            <w:r w:rsidRPr="000443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</w:t>
            </w:r>
            <w:proofErr w:type="spellStart"/>
            <w:r w:rsidRPr="0004435B">
              <w:rPr>
                <w:rFonts w:ascii="TH SarabunPSK" w:hAnsi="TH SarabunPSK" w:cs="TH SarabunPSK"/>
                <w:sz w:val="24"/>
                <w:szCs w:val="24"/>
              </w:rPr>
              <w:t>Niwat</w:t>
            </w:r>
            <w:proofErr w:type="spellEnd"/>
            <w:r w:rsidRPr="000443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04435B">
              <w:rPr>
                <w:rFonts w:ascii="TH SarabunPSK" w:hAnsi="TH SarabunPSK" w:cs="TH SarabunPSK"/>
                <w:sz w:val="24"/>
                <w:szCs w:val="24"/>
              </w:rPr>
              <w:t>Angkawisittpan</w:t>
            </w:r>
            <w:proofErr w:type="spellEnd"/>
          </w:p>
        </w:tc>
        <w:tc>
          <w:tcPr>
            <w:tcW w:w="772" w:type="dxa"/>
          </w:tcPr>
          <w:p w:rsidR="00E1742F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FA</w:t>
            </w:r>
          </w:p>
          <w:p w:rsidR="00E1742F" w:rsidRPr="0004435B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</w:t>
            </w:r>
          </w:p>
        </w:tc>
        <w:tc>
          <w:tcPr>
            <w:tcW w:w="1792" w:type="dxa"/>
          </w:tcPr>
          <w:p w:rsidR="00E1742F" w:rsidRPr="0004435B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04435B">
              <w:rPr>
                <w:rFonts w:ascii="TH SarabunPSK" w:hAnsi="TH SarabunPSK" w:cs="TH SarabunPSK"/>
                <w:sz w:val="24"/>
                <w:szCs w:val="24"/>
              </w:rPr>
              <w:t xml:space="preserve">The Applied Computational Electromagnetics Society Journal 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ACES Journal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). 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36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): 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pp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657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663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4" w:type="dxa"/>
          </w:tcPr>
          <w:p w:rsidR="00E1742F" w:rsidRPr="0004435B" w:rsidRDefault="00E1742F" w:rsidP="008E670E">
            <w:pPr>
              <w:pStyle w:val="a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4435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2021</w:t>
            </w:r>
          </w:p>
        </w:tc>
        <w:tc>
          <w:tcPr>
            <w:tcW w:w="1125" w:type="dxa"/>
          </w:tcPr>
          <w:p w:rsidR="00E1742F" w:rsidRPr="0004435B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0443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Scopus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 xml:space="preserve">Web of Science 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4435B">
              <w:rPr>
                <w:rFonts w:ascii="TH SarabunPSK" w:hAnsi="TH SarabunPSK" w:cs="TH SarabunPSK"/>
                <w:sz w:val="24"/>
                <w:szCs w:val="24"/>
              </w:rPr>
              <w:t>SCIE</w:t>
            </w:r>
            <w:r w:rsidRPr="0004435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95" w:type="dxa"/>
          </w:tcPr>
          <w:p w:rsidR="00E1742F" w:rsidRPr="0004435B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0.724/Q3</w:t>
            </w:r>
          </w:p>
        </w:tc>
        <w:tc>
          <w:tcPr>
            <w:tcW w:w="811" w:type="dxa"/>
          </w:tcPr>
          <w:p w:rsidR="00E1742F" w:rsidRPr="0004435B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B925C3" w:rsidRPr="0004435B" w:rsidTr="008E670E">
        <w:tc>
          <w:tcPr>
            <w:tcW w:w="660" w:type="dxa"/>
          </w:tcPr>
          <w:p w:rsidR="00B925C3" w:rsidRPr="0004435B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161" w:type="dxa"/>
          </w:tcPr>
          <w:p w:rsidR="00B925C3" w:rsidRPr="0004435B" w:rsidRDefault="00B925C3" w:rsidP="00B925C3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A Rain Gauge System using a Capacitance Sensor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>.</w:t>
            </w:r>
          </w:p>
        </w:tc>
        <w:tc>
          <w:tcPr>
            <w:tcW w:w="1767" w:type="dxa"/>
          </w:tcPr>
          <w:p w:rsidR="00B925C3" w:rsidRPr="00B925C3" w:rsidRDefault="00B925C3" w:rsidP="00B925C3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Worawat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 Sa-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Ngiamvibool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B925C3" w:rsidRPr="0004435B" w:rsidRDefault="00B925C3" w:rsidP="00B925C3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Niwat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Angkawisittpan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Adisorn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Nuan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-On,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Chonlatee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Photong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Anongrit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925C3">
              <w:rPr>
                <w:rFonts w:ascii="TH SarabunPSK" w:hAnsi="TH SarabunPSK" w:cs="TH SarabunPSK"/>
                <w:sz w:val="24"/>
                <w:szCs w:val="24"/>
              </w:rPr>
              <w:t>Kangrang</w:t>
            </w:r>
            <w:proofErr w:type="spellEnd"/>
            <w:r w:rsidRPr="00B925C3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</w:tc>
        <w:tc>
          <w:tcPr>
            <w:tcW w:w="772" w:type="dxa"/>
          </w:tcPr>
          <w:p w:rsidR="00B925C3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FA</w:t>
            </w:r>
          </w:p>
          <w:p w:rsidR="00B925C3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5C3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</w:t>
            </w:r>
          </w:p>
          <w:p w:rsidR="00B925C3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5C3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EIC</w:t>
            </w:r>
          </w:p>
          <w:p w:rsidR="00B925C3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EIC</w:t>
            </w:r>
          </w:p>
          <w:p w:rsidR="00B925C3" w:rsidRPr="0004435B" w:rsidRDefault="00B925C3" w:rsidP="00B925C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EIC</w:t>
            </w:r>
          </w:p>
        </w:tc>
        <w:tc>
          <w:tcPr>
            <w:tcW w:w="1792" w:type="dxa"/>
          </w:tcPr>
          <w:p w:rsidR="00B925C3" w:rsidRPr="0004435B" w:rsidRDefault="00B925C3" w:rsidP="00B925C3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 xml:space="preserve">International Journal of Engineering and Technology 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>(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IJET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 xml:space="preserve">). 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5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>(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4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 xml:space="preserve">): 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pp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 xml:space="preserve">. 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3596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>-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lang w:eastAsia="ja-JP"/>
              </w:rPr>
              <w:t>3600</w:t>
            </w:r>
            <w:r w:rsidRPr="00BD71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/>
              </w:rPr>
              <w:t>.</w:t>
            </w:r>
          </w:p>
        </w:tc>
        <w:tc>
          <w:tcPr>
            <w:tcW w:w="564" w:type="dxa"/>
          </w:tcPr>
          <w:p w:rsidR="00B925C3" w:rsidRPr="00B925C3" w:rsidRDefault="00B925C3" w:rsidP="00B925C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925C3">
              <w:rPr>
                <w:rFonts w:ascii="TH SarabunPSK" w:hAnsi="TH SarabunPSK" w:cs="TH SarabunPSK"/>
                <w:sz w:val="24"/>
                <w:szCs w:val="24"/>
              </w:rPr>
              <w:t>2013</w:t>
            </w:r>
          </w:p>
        </w:tc>
        <w:tc>
          <w:tcPr>
            <w:tcW w:w="1125" w:type="dxa"/>
          </w:tcPr>
          <w:p w:rsidR="00B925C3" w:rsidRPr="00B925C3" w:rsidRDefault="00B925C3" w:rsidP="00B925C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925C3">
              <w:rPr>
                <w:rFonts w:ascii="TH SarabunPSK" w:hAnsi="TH SarabunPSK" w:cs="TH SarabunPSK"/>
                <w:sz w:val="24"/>
                <w:szCs w:val="24"/>
              </w:rPr>
              <w:t>Scopus</w:t>
            </w:r>
          </w:p>
        </w:tc>
        <w:tc>
          <w:tcPr>
            <w:tcW w:w="1095" w:type="dxa"/>
          </w:tcPr>
          <w:p w:rsidR="00B925C3" w:rsidRPr="00B925C3" w:rsidRDefault="00B925C3" w:rsidP="00B925C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133</w:t>
            </w:r>
            <w:r>
              <w:rPr>
                <w:rFonts w:ascii="TH SarabunPSK" w:hAnsi="TH SarabunPSK" w:cs="TH SarabunPSK"/>
                <w:sz w:val="24"/>
                <w:szCs w:val="24"/>
              </w:rPr>
              <w:t>/Q3</w:t>
            </w:r>
          </w:p>
        </w:tc>
        <w:tc>
          <w:tcPr>
            <w:tcW w:w="811" w:type="dxa"/>
          </w:tcPr>
          <w:p w:rsidR="00B925C3" w:rsidRPr="00B925C3" w:rsidRDefault="00B925C3" w:rsidP="00B925C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925C3">
              <w:rPr>
                <w:rFonts w:ascii="TH SarabunPSK" w:hAnsi="TH SarabunPSK" w:cs="TH SarabunPSK"/>
                <w:sz w:val="24"/>
                <w:szCs w:val="24"/>
              </w:rPr>
              <w:t>2013</w:t>
            </w:r>
          </w:p>
        </w:tc>
      </w:tr>
    </w:tbl>
    <w:p w:rsidR="00B925C3" w:rsidRDefault="00B925C3" w:rsidP="00B925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925C3" w:rsidRDefault="00B925C3" w:rsidP="00B925C3">
      <w:pPr>
        <w:pStyle w:val="a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608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6083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FA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 xml:space="preserve">First Author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 xml:space="preserve">CA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 xml:space="preserve">Corresponding Author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 xml:space="preserve">EIC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Essentially Intellectual Contributor</w:t>
      </w:r>
    </w:p>
    <w:p w:rsidR="00E1742F" w:rsidRDefault="00E1742F" w:rsidP="00E1742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33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2. หนังสือ</w:t>
      </w:r>
    </w:p>
    <w:tbl>
      <w:tblPr>
        <w:tblStyle w:val="a3"/>
        <w:tblW w:w="10910" w:type="dxa"/>
        <w:tblInd w:w="-289" w:type="dxa"/>
        <w:tblLook w:val="04A0" w:firstRow="1" w:lastRow="0" w:firstColumn="1" w:lastColumn="0" w:noHBand="0" w:noVBand="1"/>
      </w:tblPr>
      <w:tblGrid>
        <w:gridCol w:w="661"/>
        <w:gridCol w:w="2301"/>
        <w:gridCol w:w="1830"/>
        <w:gridCol w:w="800"/>
        <w:gridCol w:w="1538"/>
        <w:gridCol w:w="564"/>
        <w:gridCol w:w="1009"/>
        <w:gridCol w:w="1396"/>
        <w:gridCol w:w="811"/>
      </w:tblGrid>
      <w:tr w:rsidR="00E1742F" w:rsidRPr="00D034D3" w:rsidTr="008E670E">
        <w:tc>
          <w:tcPr>
            <w:tcW w:w="661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301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1830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ผู้แต่ง</w:t>
            </w:r>
          </w:p>
        </w:tc>
        <w:tc>
          <w:tcPr>
            <w:tcW w:w="800" w:type="dxa"/>
          </w:tcPr>
          <w:p w:rsidR="00E1742F" w:rsidRPr="000C33E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ส่วนร่วม</w:t>
            </w:r>
          </w:p>
        </w:tc>
        <w:tc>
          <w:tcPr>
            <w:tcW w:w="1538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564" w:type="dxa"/>
          </w:tcPr>
          <w:p w:rsidR="00E1742F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009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</w:t>
            </w:r>
          </w:p>
        </w:tc>
        <w:tc>
          <w:tcPr>
            <w:tcW w:w="1396" w:type="dxa"/>
          </w:tcPr>
          <w:p w:rsidR="00E1742F" w:rsidRPr="00D034D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4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Impactor</w:t>
            </w:r>
          </w:p>
        </w:tc>
        <w:tc>
          <w:tcPr>
            <w:tcW w:w="811" w:type="dxa"/>
          </w:tcPr>
          <w:p w:rsidR="00E1742F" w:rsidRPr="00BB4DF0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4D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</w:t>
            </w:r>
          </w:p>
        </w:tc>
      </w:tr>
      <w:tr w:rsidR="00E1742F" w:rsidRPr="00060833" w:rsidTr="008E670E">
        <w:tc>
          <w:tcPr>
            <w:tcW w:w="661" w:type="dxa"/>
          </w:tcPr>
          <w:p w:rsidR="00E1742F" w:rsidRPr="0006083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1" w:type="dxa"/>
          </w:tcPr>
          <w:p w:rsidR="00E1742F" w:rsidRPr="002D5FC4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2D5FC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การบริบาลเภสัชกรรมสำหรับผู้ป่วยปลูกถ่ายไตและผู้ป่วยโรคไตโกลเมอรู</w:t>
            </w:r>
            <w:proofErr w:type="spellStart"/>
            <w:r w:rsidRPr="002D5FC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ลัส</w:t>
            </w:r>
            <w:proofErr w:type="spellEnd"/>
          </w:p>
        </w:tc>
        <w:tc>
          <w:tcPr>
            <w:tcW w:w="1830" w:type="dxa"/>
          </w:tcPr>
          <w:p w:rsidR="00E1742F" w:rsidRPr="002D5FC4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2D5FC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อรอนงค์ วลีขจรเลิศ</w:t>
            </w:r>
          </w:p>
        </w:tc>
        <w:tc>
          <w:tcPr>
            <w:tcW w:w="800" w:type="dxa"/>
          </w:tcPr>
          <w:p w:rsidR="00E1742F" w:rsidRPr="00060833" w:rsidRDefault="00E1742F" w:rsidP="008E670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FA</w:t>
            </w:r>
          </w:p>
        </w:tc>
        <w:tc>
          <w:tcPr>
            <w:tcW w:w="1538" w:type="dxa"/>
          </w:tcPr>
          <w:p w:rsidR="00E1742F" w:rsidRDefault="00E1742F" w:rsidP="008E670E">
            <w:pPr>
              <w:pStyle w:val="a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FC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โรงพิมพ์มหาวิทยาลัย</w:t>
            </w:r>
          </w:p>
          <w:p w:rsidR="00E1742F" w:rsidRPr="002D5FC4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2D5FC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ขอนแก่น 123 </w:t>
            </w:r>
            <w:r w:rsidRPr="002D5FC4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ถ.มิตรภาพ ต.ในเมือง อ.เมืองขอนแก่น จ.ขอนแก่น </w:t>
            </w:r>
            <w:r w:rsidRPr="002D5FC4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2D5FC4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4002</w:t>
            </w:r>
          </w:p>
        </w:tc>
        <w:tc>
          <w:tcPr>
            <w:tcW w:w="564" w:type="dxa"/>
          </w:tcPr>
          <w:p w:rsidR="00E1742F" w:rsidRPr="00060833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009" w:type="dxa"/>
          </w:tcPr>
          <w:p w:rsidR="00E1742F" w:rsidRPr="00060833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6" w:type="dxa"/>
          </w:tcPr>
          <w:p w:rsidR="00E1742F" w:rsidRPr="00060833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1" w:type="dxa"/>
          </w:tcPr>
          <w:p w:rsidR="00E1742F" w:rsidRPr="00060833" w:rsidRDefault="00E1742F" w:rsidP="008E670E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6DA2" w:rsidRDefault="005A6DA2" w:rsidP="005A6D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 xml:space="preserve">หมายเหตุ: กรณีที่ผลงานทางวิชาการมีสัดส่วนไม่ถึงร้อยละ 50 ให้จัดกลุ่มงานวิจัย เป็นกลุ่ม เช่น งานวิจัยกลุ่ม </w:t>
      </w:r>
      <w:r w:rsidRPr="00EE69B3">
        <w:rPr>
          <w:rFonts w:ascii="TH SarabunPSK" w:hAnsi="TH SarabunPSK" w:cs="TH SarabunPSK"/>
          <w:sz w:val="32"/>
          <w:szCs w:val="32"/>
        </w:rPr>
        <w:t xml:space="preserve">A </w:t>
      </w:r>
      <w:r w:rsidRPr="00EE69B3">
        <w:rPr>
          <w:rFonts w:ascii="TH SarabunPSK" w:hAnsi="TH SarabunPSK" w:cs="TH SarabunPSK"/>
          <w:sz w:val="32"/>
          <w:szCs w:val="32"/>
          <w:cs/>
        </w:rPr>
        <w:t>ประกอบด้วย ............ เรื่อง</w:t>
      </w:r>
      <w:r w:rsidR="002270F3">
        <w:rPr>
          <w:rFonts w:ascii="TH SarabunPSK" w:hAnsi="TH SarabunPSK" w:cs="TH SarabunPSK" w:hint="cs"/>
          <w:sz w:val="32"/>
          <w:szCs w:val="32"/>
          <w:cs/>
        </w:rPr>
        <w:t xml:space="preserve"> (ต้องมีความเกี่ยวเนื่องสอดคล้องกัน)</w:t>
      </w:r>
    </w:p>
    <w:p w:rsidR="00E1742F" w:rsidRDefault="00E1742F">
      <w:pPr>
        <w:rPr>
          <w:rFonts w:ascii="TH SarabunPSK" w:hAnsi="TH SarabunPSK" w:cs="TH SarabunPSK"/>
          <w:sz w:val="32"/>
          <w:szCs w:val="32"/>
        </w:rPr>
      </w:pP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ลงชื่อ....................................................................ผู้ยื่นขอกำหนดตำแหน่ง</w:t>
      </w: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(...................................................................)</w:t>
      </w: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742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47D5" w:rsidRDefault="008C47D5" w:rsidP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7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4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ลงชื่อ....................................................................หัวหน้าหน่วยงาน</w:t>
      </w:r>
    </w:p>
    <w:p w:rsidR="008C47D5" w:rsidRDefault="008C47D5" w:rsidP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(...................................................................)</w:t>
      </w:r>
    </w:p>
    <w:p w:rsidR="008C47D5" w:rsidRDefault="008C47D5" w:rsidP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ตำแหน่ง คณบดี/ผู้อำนวยการ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0A24" w:rsidRDefault="009D0A24" w:rsidP="008C47D5">
      <w:pPr>
        <w:rPr>
          <w:rFonts w:ascii="TH SarabunPSK" w:hAnsi="TH SarabunPSK" w:cs="TH SarabunPSK"/>
          <w:sz w:val="32"/>
          <w:szCs w:val="32"/>
        </w:rPr>
      </w:pPr>
    </w:p>
    <w:p w:rsidR="008C47D5" w:rsidRPr="008C47D5" w:rsidRDefault="004B1D1E" w:rsidP="009D0A24">
      <w:pPr>
        <w:spacing w:after="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>กองการเจ้าหน้าที่รับเรื่อง เมื่อวันที่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9D0A24">
        <w:rPr>
          <w:rFonts w:ascii="TH SarabunPSK" w:hAnsi="TH SarabunPSK" w:cs="TH SarabunPSK" w:hint="cs"/>
          <w:sz w:val="32"/>
          <w:szCs w:val="32"/>
          <w:cs/>
        </w:rPr>
        <w:t>(เฉพาะเจ้าหน้าที่</w:t>
      </w:r>
      <w:r w:rsidR="00B34806">
        <w:rPr>
          <w:rFonts w:ascii="TH SarabunPSK" w:hAnsi="TH SarabunPSK" w:cs="TH SarabunPSK" w:hint="cs"/>
          <w:sz w:val="32"/>
          <w:szCs w:val="32"/>
          <w:cs/>
        </w:rPr>
        <w:t xml:space="preserve"> กจ.</w:t>
      </w:r>
      <w:r w:rsidR="009D0A24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C47D5" w:rsidRPr="008C47D5" w:rsidSect="00B925C3">
      <w:pgSz w:w="12240" w:h="15840"/>
      <w:pgMar w:top="1440" w:right="900" w:bottom="127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2"/>
    <w:rsid w:val="000161F8"/>
    <w:rsid w:val="000F4372"/>
    <w:rsid w:val="001B2FFD"/>
    <w:rsid w:val="002270F3"/>
    <w:rsid w:val="002719F3"/>
    <w:rsid w:val="002A59C3"/>
    <w:rsid w:val="002B37D5"/>
    <w:rsid w:val="002E4D1B"/>
    <w:rsid w:val="00325913"/>
    <w:rsid w:val="00444449"/>
    <w:rsid w:val="004B1D1E"/>
    <w:rsid w:val="004B7EC0"/>
    <w:rsid w:val="005A6DA2"/>
    <w:rsid w:val="007A7C09"/>
    <w:rsid w:val="008C47D5"/>
    <w:rsid w:val="0097252D"/>
    <w:rsid w:val="009B5F54"/>
    <w:rsid w:val="009D0A24"/>
    <w:rsid w:val="00A87488"/>
    <w:rsid w:val="00B34806"/>
    <w:rsid w:val="00B925C3"/>
    <w:rsid w:val="00C63381"/>
    <w:rsid w:val="00CA318B"/>
    <w:rsid w:val="00CA7079"/>
    <w:rsid w:val="00CD6543"/>
    <w:rsid w:val="00D41154"/>
    <w:rsid w:val="00E12273"/>
    <w:rsid w:val="00E1742F"/>
    <w:rsid w:val="00E638B1"/>
    <w:rsid w:val="00F25982"/>
    <w:rsid w:val="00FA2763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80B5"/>
  <w15:chartTrackingRefBased/>
  <w15:docId w15:val="{1C6217D1-1EDD-4103-A7CE-185F054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DA2"/>
  </w:style>
  <w:style w:type="paragraph" w:styleId="2">
    <w:name w:val="heading 2"/>
    <w:basedOn w:val="a"/>
    <w:next w:val="a"/>
    <w:link w:val="20"/>
    <w:qFormat/>
    <w:rsid w:val="00B925C3"/>
    <w:pPr>
      <w:keepNext/>
      <w:spacing w:after="0" w:line="240" w:lineRule="auto"/>
      <w:ind w:left="1440" w:right="-244"/>
      <w:jc w:val="center"/>
      <w:outlineLvl w:val="1"/>
    </w:pPr>
    <w:rPr>
      <w:rFonts w:ascii="FreesiaUPC" w:eastAsia="Cordia New" w:hAnsi="FreesiaUPC" w:cs="Free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63381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a5">
    <w:name w:val="เนื้อความ อักขระ"/>
    <w:basedOn w:val="a0"/>
    <w:link w:val="a4"/>
    <w:rsid w:val="00C63381"/>
    <w:rPr>
      <w:rFonts w:ascii="FreesiaUPC" w:eastAsia="Cordia New" w:hAnsi="FreesiaUPC" w:cs="FreesiaUPC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B925C3"/>
    <w:rPr>
      <w:rFonts w:ascii="FreesiaUPC" w:eastAsia="Cordia New" w:hAnsi="FreesiaUPC" w:cs="Free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Pairoj Pramual</dc:creator>
  <cp:keywords/>
  <dc:description/>
  <cp:lastModifiedBy>PD-SAOWALAK-R</cp:lastModifiedBy>
  <cp:revision>20</cp:revision>
  <cp:lastPrinted>2022-05-11T09:03:00Z</cp:lastPrinted>
  <dcterms:created xsi:type="dcterms:W3CDTF">2022-05-11T08:56:00Z</dcterms:created>
  <dcterms:modified xsi:type="dcterms:W3CDTF">2022-05-12T09:22:00Z</dcterms:modified>
</cp:coreProperties>
</file>